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</w:t>
      </w:r>
      <w:r>
        <w:rPr>
          <w:b/>
          <w:bCs/>
          <w:sz w:val="28"/>
          <w:szCs w:val="28"/>
        </w:rPr>
        <w:t>申请表</w:t>
      </w:r>
      <w:bookmarkStart w:id="0" w:name="_GoBack"/>
      <w:bookmarkEnd w:id="0"/>
    </w:p>
    <w:p>
      <w:pPr>
        <w:spacing w:line="360" w:lineRule="auto"/>
        <w:ind w:right="-57" w:rightChars="-27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受理号：20××受理第×××号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1352"/>
        <w:gridCol w:w="1134"/>
        <w:gridCol w:w="141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药物名称</w:t>
            </w:r>
          </w:p>
        </w:tc>
        <w:tc>
          <w:tcPr>
            <w:tcW w:w="3909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剂型</w:t>
            </w:r>
          </w:p>
        </w:tc>
        <w:tc>
          <w:tcPr>
            <w:tcW w:w="1470" w:type="dxa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CFDA</w:t>
            </w:r>
            <w:r>
              <w:rPr>
                <w:rFonts w:ascii="黑体" w:hAnsi="黑体" w:eastAsia="黑体"/>
                <w:bCs/>
              </w:rPr>
              <w:t>批件</w:t>
            </w:r>
            <w:r>
              <w:rPr>
                <w:rFonts w:hint="eastAsia" w:ascii="黑体" w:hAnsi="黑体" w:eastAsia="黑体"/>
                <w:bCs/>
              </w:rPr>
              <w:t>号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类别</w:t>
            </w:r>
          </w:p>
        </w:tc>
        <w:tc>
          <w:tcPr>
            <w:tcW w:w="5326" w:type="dxa"/>
            <w:gridSpan w:val="4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□中药/天然药物   □化学药    □生物制品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</w:rPr>
              <w:t>项目名称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试验分期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ind w:firstLine="210" w:firstLineChars="100"/>
              <w:jc w:val="left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□Ⅱ期 □Ⅲ期□Ⅳ期□临床验证□其他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</w:rPr>
              <w:t>申办</w:t>
            </w:r>
            <w:r>
              <w:rPr>
                <w:rFonts w:hint="eastAsia" w:ascii="黑体" w:hAnsi="黑体" w:eastAsia="黑体"/>
                <w:bCs/>
              </w:rPr>
              <w:t>单位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CRO（如有）</w:t>
            </w:r>
          </w:p>
        </w:tc>
        <w:tc>
          <w:tcPr>
            <w:tcW w:w="3909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联系地址</w:t>
            </w:r>
          </w:p>
        </w:tc>
        <w:tc>
          <w:tcPr>
            <w:tcW w:w="6796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联系电话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传真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预计试验时间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年月日～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试验组长单位</w:t>
            </w:r>
          </w:p>
        </w:tc>
        <w:tc>
          <w:tcPr>
            <w:tcW w:w="3909" w:type="dxa"/>
            <w:gridSpan w:val="3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</w:rPr>
              <w:t>试验总例数</w:t>
            </w: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本机构专业组</w:t>
            </w:r>
          </w:p>
        </w:tc>
        <w:tc>
          <w:tcPr>
            <w:tcW w:w="1423" w:type="dxa"/>
          </w:tcPr>
          <w:p>
            <w:pPr>
              <w:spacing w:line="480" w:lineRule="auto"/>
              <w:rPr>
                <w:rFonts w:ascii="黑体" w:hAnsi="黑体" w:eastAsia="黑体"/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</w:rPr>
              <w:t>主要研究者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承担病例数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8524" w:type="dxa"/>
            <w:gridSpan w:val="6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主要研究者声明：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根据申办者申请，已审阅所有临床试验前相关资料，同意在本专业开展本项临床试验。在临床试验全过程严格遵守《药物临床试验质量管理规范》、《赫尔辛基宣言》，</w:t>
            </w:r>
            <w:r>
              <w:rPr>
                <w:rFonts w:ascii="黑体" w:hAnsi="黑体" w:eastAsia="黑体"/>
                <w:szCs w:val="21"/>
              </w:rPr>
              <w:t>保证药物临床试验过程规范，结果科学可靠，保护受试者的权益并保障其安全</w:t>
            </w:r>
            <w:r>
              <w:rPr>
                <w:rFonts w:hint="eastAsia" w:ascii="黑体" w:hAnsi="黑体" w:eastAsia="黑体"/>
                <w:szCs w:val="21"/>
              </w:rPr>
              <w:t>，按GCP要求保存试验资料。</w:t>
            </w:r>
          </w:p>
          <w:p>
            <w:pPr>
              <w:spacing w:afterLines="50" w:line="360" w:lineRule="auto"/>
              <w:ind w:right="420" w:firstLine="3780" w:firstLineChars="1800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gridSpan w:val="6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机构办公室审查意见：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□ 不同意</w:t>
            </w:r>
          </w:p>
          <w:p>
            <w:pPr>
              <w:ind w:right="315" w:firstLine="3780" w:firstLineChars="18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签名：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Times New Roman"/>
        <w:lang w:eastAsia="zh-CN"/>
      </w:rPr>
      <w:t>贵州医科大学第二附属</w:t>
    </w:r>
    <w:r>
      <w:rPr>
        <w:rFonts w:ascii="Times New Roman" w:cs="Times New Roman"/>
      </w:rPr>
      <w:t>医院药物临床试验机构</w:t>
    </w:r>
    <w:r>
      <w:rPr>
        <w:rFonts w:hint="eastAsia" w:ascii="Times New Roman" w:cs="Times New Roman"/>
        <w:lang w:val="en-US" w:eastAsia="zh-CN"/>
      </w:rPr>
      <w:t xml:space="preserve">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57EAE"/>
    <w:rsid w:val="000A2E68"/>
    <w:rsid w:val="000E75BF"/>
    <w:rsid w:val="00186BB3"/>
    <w:rsid w:val="001A063A"/>
    <w:rsid w:val="001F5D63"/>
    <w:rsid w:val="0025004B"/>
    <w:rsid w:val="0028578B"/>
    <w:rsid w:val="002E2E28"/>
    <w:rsid w:val="00323B13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705A26"/>
    <w:rsid w:val="00770E3B"/>
    <w:rsid w:val="007D5179"/>
    <w:rsid w:val="007F7826"/>
    <w:rsid w:val="00851A89"/>
    <w:rsid w:val="009301FB"/>
    <w:rsid w:val="00964750"/>
    <w:rsid w:val="009A106E"/>
    <w:rsid w:val="00A14A46"/>
    <w:rsid w:val="00AA7CB3"/>
    <w:rsid w:val="00AF26E3"/>
    <w:rsid w:val="00B32A4E"/>
    <w:rsid w:val="00B350D6"/>
    <w:rsid w:val="00B45B1E"/>
    <w:rsid w:val="00B8085A"/>
    <w:rsid w:val="00B8389A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658B0"/>
    <w:rsid w:val="00EE56CF"/>
    <w:rsid w:val="00F32898"/>
    <w:rsid w:val="0792707A"/>
    <w:rsid w:val="0CBF6A68"/>
    <w:rsid w:val="13BC00A5"/>
    <w:rsid w:val="152A4EB5"/>
    <w:rsid w:val="1D12671A"/>
    <w:rsid w:val="2ABA2EC1"/>
    <w:rsid w:val="314E208A"/>
    <w:rsid w:val="390236C3"/>
    <w:rsid w:val="3BF914F5"/>
    <w:rsid w:val="4396682A"/>
    <w:rsid w:val="4BB523DE"/>
    <w:rsid w:val="55A077B4"/>
    <w:rsid w:val="65B6149E"/>
    <w:rsid w:val="664A10E5"/>
    <w:rsid w:val="6F701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104</TotalTime>
  <ScaleCrop>false</ScaleCrop>
  <LinksUpToDate>false</LinksUpToDate>
  <CharactersWithSpaces>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麦兜仔</cp:lastModifiedBy>
  <dcterms:modified xsi:type="dcterms:W3CDTF">2021-01-19T00:24:55Z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