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2E1B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 w14:paraId="31312858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13004CA3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贵州医科大学第二附属医院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348DACB2"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原因，不能亲自前往办理贵单位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届贵州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人才博览会引才工作资格复审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事宜，特委托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作为我的合法代理人全权代表我办理相关事项。</w:t>
      </w:r>
      <w:bookmarkStart w:id="0" w:name="_GoBack"/>
      <w:bookmarkEnd w:id="0"/>
    </w:p>
    <w:p w14:paraId="03A496C6"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11848376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89CE18F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3DFF0B4">
      <w:pP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</w:t>
      </w:r>
      <w:r>
        <w:rPr>
          <w:rFonts w:hint="eastAsia" w:eastAsia="仿宋_GB2312" w:cs="Times New Roman"/>
          <w:i/>
          <w:iCs w:val="0"/>
          <w:szCs w:val="21"/>
          <w:highlight w:val="none"/>
          <w:lang w:val="en-US" w:eastAsia="zh-CN"/>
        </w:rPr>
        <w:t>加盖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手印）</w:t>
      </w:r>
    </w:p>
    <w:p w14:paraId="3A3EB79B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03597D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E5DABA-CC8B-44C6-853E-14BBDC09C36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A339B9D-D004-48EF-98E6-F89CC77774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B13CF5-32F0-41FA-8D1B-F0685C2BD3B6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F29CF84C-8422-4B2D-B94B-DB04E99CF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1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背光的背光</cp:lastModifiedBy>
  <dcterms:modified xsi:type="dcterms:W3CDTF">2025-05-09T02:05:06Z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eyJoZGlkIjoiNTU0ZWNhMDk0MGRmN2RhYzYzYWU3NDZkZGQ2NTNmM2IiLCJ1c2VySWQiOiI0MjQ0NTQyNTIifQ==</vt:lpwstr>
  </property>
  <property fmtid="{D5CDD505-2E9C-101B-9397-08002B2CF9AE}" pid="4" name="ICV">
    <vt:lpwstr>619580D2B149450FB60F44E861939873_12</vt:lpwstr>
  </property>
</Properties>
</file>